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3FF" w:rsidRDefault="00AF13FF" w:rsidP="00AF13FF">
      <w:pPr>
        <w:spacing w:before="100" w:beforeAutospacing="1" w:after="100" w:afterAutospacing="1" w:line="240" w:lineRule="auto"/>
        <w:jc w:val="center"/>
        <w:rPr>
          <w:rFonts w:ascii="Times New Roman" w:eastAsia="Times New Roman" w:hAnsi="Times New Roman" w:cs="Times New Roman"/>
          <w:b/>
          <w:i/>
          <w:iCs/>
          <w:sz w:val="24"/>
          <w:szCs w:val="24"/>
          <w:u w:val="single"/>
        </w:rPr>
      </w:pPr>
      <w:r>
        <w:rPr>
          <w:rFonts w:ascii="Times New Roman" w:eastAsia="Times New Roman" w:hAnsi="Times New Roman" w:cs="Times New Roman"/>
          <w:b/>
          <w:i/>
          <w:iCs/>
          <w:sz w:val="24"/>
          <w:szCs w:val="24"/>
          <w:u w:val="single"/>
        </w:rPr>
        <w:t>Theories of Philosophy</w:t>
      </w:r>
    </w:p>
    <w:p w:rsidR="00AF13FF" w:rsidRPr="00AF13FF" w:rsidRDefault="00AF13FF" w:rsidP="00AF13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AF13FF">
        <w:rPr>
          <w:rFonts w:ascii="Times New Roman" w:eastAsia="Times New Roman" w:hAnsi="Times New Roman" w:cs="Times New Roman"/>
          <w:b/>
          <w:i/>
          <w:iCs/>
          <w:color w:val="000000" w:themeColor="text1"/>
          <w:sz w:val="24"/>
          <w:szCs w:val="24"/>
          <w:u w:val="single"/>
        </w:rPr>
        <w:t>Rationalism</w:t>
      </w:r>
      <w:r w:rsidRPr="00AF13FF">
        <w:rPr>
          <w:rFonts w:ascii="Times New Roman" w:eastAsia="Times New Roman" w:hAnsi="Times New Roman" w:cs="Times New Roman"/>
          <w:color w:val="000000" w:themeColor="text1"/>
          <w:sz w:val="24"/>
          <w:szCs w:val="24"/>
        </w:rPr>
        <w:t xml:space="preserve"> is any view emphasizing the role or importance of human reason. Extreme rationalism tries to base all knowledge on reason alone. Rationalism typically starts from premises that cannot coherently be denied, then attempts by logical steps to deduce every possible object of knowledge.</w:t>
      </w:r>
    </w:p>
    <w:p w:rsidR="00AF13FF" w:rsidRPr="00AF13FF" w:rsidRDefault="00AF13FF" w:rsidP="00AF13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AF13FF">
        <w:rPr>
          <w:rFonts w:ascii="Times New Roman" w:eastAsia="Times New Roman" w:hAnsi="Times New Roman" w:cs="Times New Roman"/>
          <w:color w:val="000000" w:themeColor="text1"/>
          <w:sz w:val="24"/>
          <w:szCs w:val="24"/>
        </w:rPr>
        <w:t xml:space="preserve">The first rationalist, in this broad sense, is often held to be </w:t>
      </w:r>
      <w:hyperlink r:id="rId5" w:tooltip="Parmenides" w:history="1">
        <w:r w:rsidRPr="00AF13FF">
          <w:rPr>
            <w:rFonts w:ascii="Times New Roman" w:eastAsia="Times New Roman" w:hAnsi="Times New Roman" w:cs="Times New Roman"/>
            <w:color w:val="000000" w:themeColor="text1"/>
            <w:sz w:val="24"/>
            <w:szCs w:val="24"/>
            <w:u w:val="single"/>
          </w:rPr>
          <w:t>Parmenides</w:t>
        </w:r>
      </w:hyperlink>
      <w:r w:rsidRPr="00AF13FF">
        <w:rPr>
          <w:rFonts w:ascii="Times New Roman" w:eastAsia="Times New Roman" w:hAnsi="Times New Roman" w:cs="Times New Roman"/>
          <w:color w:val="000000" w:themeColor="text1"/>
          <w:sz w:val="24"/>
          <w:szCs w:val="24"/>
        </w:rPr>
        <w:t xml:space="preserve"> (fl. 500 BC), who argued that it is impossible to doubt that thinking actually occurs. But thinking must have an object, therefore something </w:t>
      </w:r>
      <w:r w:rsidRPr="00AF13FF">
        <w:rPr>
          <w:rFonts w:ascii="Times New Roman" w:eastAsia="Times New Roman" w:hAnsi="Times New Roman" w:cs="Times New Roman"/>
          <w:i/>
          <w:iCs/>
          <w:color w:val="000000" w:themeColor="text1"/>
          <w:sz w:val="24"/>
          <w:szCs w:val="24"/>
        </w:rPr>
        <w:t>beyond</w:t>
      </w:r>
      <w:r w:rsidRPr="00AF13FF">
        <w:rPr>
          <w:rFonts w:ascii="Times New Roman" w:eastAsia="Times New Roman" w:hAnsi="Times New Roman" w:cs="Times New Roman"/>
          <w:color w:val="000000" w:themeColor="text1"/>
          <w:sz w:val="24"/>
          <w:szCs w:val="24"/>
        </w:rPr>
        <w:t xml:space="preserve"> thinking really exists. Parmenides deduced that what really exists must have certain properties—for example, that it cannot come into existence or cease to exist, that it is a coherent whole, that it remains the same eternally (in fact, exists altogether outside time). This is known as the </w:t>
      </w:r>
      <w:hyperlink r:id="rId6" w:tooltip="Third man argument" w:history="1">
        <w:r w:rsidRPr="00AF13FF">
          <w:rPr>
            <w:rFonts w:ascii="Times New Roman" w:eastAsia="Times New Roman" w:hAnsi="Times New Roman" w:cs="Times New Roman"/>
            <w:color w:val="000000" w:themeColor="text1"/>
            <w:sz w:val="24"/>
            <w:szCs w:val="24"/>
            <w:u w:val="single"/>
          </w:rPr>
          <w:t>third man argument</w:t>
        </w:r>
      </w:hyperlink>
      <w:r w:rsidRPr="00AF13FF">
        <w:rPr>
          <w:rFonts w:ascii="Times New Roman" w:eastAsia="Times New Roman" w:hAnsi="Times New Roman" w:cs="Times New Roman"/>
          <w:color w:val="000000" w:themeColor="text1"/>
          <w:sz w:val="24"/>
          <w:szCs w:val="24"/>
        </w:rPr>
        <w:t xml:space="preserve">. </w:t>
      </w:r>
      <w:hyperlink r:id="rId7" w:tooltip="Zeno of Elea" w:history="1">
        <w:r w:rsidRPr="00AF13FF">
          <w:rPr>
            <w:rFonts w:ascii="Times New Roman" w:eastAsia="Times New Roman" w:hAnsi="Times New Roman" w:cs="Times New Roman"/>
            <w:color w:val="000000" w:themeColor="text1"/>
            <w:sz w:val="24"/>
            <w:szCs w:val="24"/>
            <w:u w:val="single"/>
          </w:rPr>
          <w:t>Zeno of Elea</w:t>
        </w:r>
      </w:hyperlink>
      <w:r w:rsidRPr="00AF13FF">
        <w:rPr>
          <w:rFonts w:ascii="Times New Roman" w:eastAsia="Times New Roman" w:hAnsi="Times New Roman" w:cs="Times New Roman"/>
          <w:color w:val="000000" w:themeColor="text1"/>
          <w:sz w:val="24"/>
          <w:szCs w:val="24"/>
        </w:rPr>
        <w:t xml:space="preserve"> (born c. 495 BC) was a disciple of Parmenides, and argued that motion is impossible, since the assertion that it exists implies a contradiction (see </w:t>
      </w:r>
      <w:hyperlink r:id="rId8" w:tooltip="Zeno's arrow" w:history="1">
        <w:r w:rsidRPr="00AF13FF">
          <w:rPr>
            <w:rFonts w:ascii="Times New Roman" w:eastAsia="Times New Roman" w:hAnsi="Times New Roman" w:cs="Times New Roman"/>
            <w:color w:val="000000" w:themeColor="text1"/>
            <w:sz w:val="24"/>
            <w:szCs w:val="24"/>
            <w:u w:val="single"/>
          </w:rPr>
          <w:t>Zeno's arrow</w:t>
        </w:r>
      </w:hyperlink>
      <w:r w:rsidRPr="00AF13FF">
        <w:rPr>
          <w:rFonts w:ascii="Times New Roman" w:eastAsia="Times New Roman" w:hAnsi="Times New Roman" w:cs="Times New Roman"/>
          <w:color w:val="000000" w:themeColor="text1"/>
          <w:sz w:val="24"/>
          <w:szCs w:val="24"/>
        </w:rPr>
        <w:t>).</w:t>
      </w:r>
    </w:p>
    <w:p w:rsidR="00AF13FF" w:rsidRPr="00AF13FF" w:rsidRDefault="007242D0" w:rsidP="00AF13FF">
      <w:p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9" w:tooltip="Plato" w:history="1">
        <w:r w:rsidR="00AF13FF" w:rsidRPr="00AF13FF">
          <w:rPr>
            <w:rFonts w:ascii="Times New Roman" w:eastAsia="Times New Roman" w:hAnsi="Times New Roman" w:cs="Times New Roman"/>
            <w:color w:val="000000" w:themeColor="text1"/>
            <w:sz w:val="24"/>
            <w:szCs w:val="24"/>
            <w:u w:val="single"/>
          </w:rPr>
          <w:t>Plato</w:t>
        </w:r>
      </w:hyperlink>
      <w:r w:rsidR="00AF13FF" w:rsidRPr="00AF13FF">
        <w:rPr>
          <w:rFonts w:ascii="Times New Roman" w:eastAsia="Times New Roman" w:hAnsi="Times New Roman" w:cs="Times New Roman"/>
          <w:color w:val="000000" w:themeColor="text1"/>
          <w:sz w:val="24"/>
          <w:szCs w:val="24"/>
        </w:rPr>
        <w:t xml:space="preserve"> (427–347 BC) was also influenced by Parmenides, but combined rationalism with a form of </w:t>
      </w:r>
      <w:hyperlink r:id="rId10" w:tooltip="Philosophical realism" w:history="1">
        <w:r w:rsidR="00AF13FF" w:rsidRPr="00AF13FF">
          <w:rPr>
            <w:rFonts w:ascii="Times New Roman" w:eastAsia="Times New Roman" w:hAnsi="Times New Roman" w:cs="Times New Roman"/>
            <w:color w:val="000000" w:themeColor="text1"/>
            <w:sz w:val="24"/>
            <w:szCs w:val="24"/>
            <w:u w:val="single"/>
          </w:rPr>
          <w:t>realism</w:t>
        </w:r>
      </w:hyperlink>
      <w:r w:rsidR="00AF13FF" w:rsidRPr="00AF13FF">
        <w:rPr>
          <w:rFonts w:ascii="Times New Roman" w:eastAsia="Times New Roman" w:hAnsi="Times New Roman" w:cs="Times New Roman"/>
          <w:color w:val="000000" w:themeColor="text1"/>
          <w:sz w:val="24"/>
          <w:szCs w:val="24"/>
        </w:rPr>
        <w:t>. The philosopher's work is to consider being, and the essence (</w:t>
      </w:r>
      <w:hyperlink r:id="rId11" w:tooltip="Ousia" w:history="1">
        <w:r w:rsidR="00AF13FF" w:rsidRPr="00AF13FF">
          <w:rPr>
            <w:rFonts w:ascii="Times New Roman" w:eastAsia="Times New Roman" w:hAnsi="Times New Roman" w:cs="Times New Roman"/>
            <w:color w:val="000000" w:themeColor="text1"/>
            <w:sz w:val="24"/>
            <w:szCs w:val="24"/>
            <w:u w:val="single"/>
          </w:rPr>
          <w:t>ousia</w:t>
        </w:r>
      </w:hyperlink>
      <w:r w:rsidR="00AF13FF" w:rsidRPr="00AF13FF">
        <w:rPr>
          <w:rFonts w:ascii="Times New Roman" w:eastAsia="Times New Roman" w:hAnsi="Times New Roman" w:cs="Times New Roman"/>
          <w:color w:val="000000" w:themeColor="text1"/>
          <w:sz w:val="24"/>
          <w:szCs w:val="24"/>
        </w:rPr>
        <w:t xml:space="preserve">) of things. But the characteristic of essences is that they are universal. </w:t>
      </w:r>
      <w:r w:rsidR="00AF13FF" w:rsidRPr="00AF13FF">
        <w:rPr>
          <w:rFonts w:ascii="Times New Roman" w:eastAsia="Times New Roman" w:hAnsi="Times New Roman" w:cs="Times New Roman"/>
          <w:color w:val="000000" w:themeColor="text1"/>
          <w:sz w:val="24"/>
          <w:szCs w:val="24"/>
          <w:u w:val="single"/>
        </w:rPr>
        <w:t>The nature of a man, a triangle, a tree, applies to all men, all triangles, all trees.</w:t>
      </w:r>
      <w:r w:rsidR="00AF13FF" w:rsidRPr="00AF13FF">
        <w:rPr>
          <w:rFonts w:ascii="Times New Roman" w:eastAsia="Times New Roman" w:hAnsi="Times New Roman" w:cs="Times New Roman"/>
          <w:color w:val="000000" w:themeColor="text1"/>
          <w:sz w:val="24"/>
          <w:szCs w:val="24"/>
        </w:rPr>
        <w:t xml:space="preserve"> Plato argued that these essences are mind-independent "</w:t>
      </w:r>
      <w:hyperlink r:id="rId12" w:tooltip="Theory of forms" w:history="1">
        <w:r w:rsidR="00AF13FF" w:rsidRPr="00AF13FF">
          <w:rPr>
            <w:rFonts w:ascii="Times New Roman" w:eastAsia="Times New Roman" w:hAnsi="Times New Roman" w:cs="Times New Roman"/>
            <w:color w:val="000000" w:themeColor="text1"/>
            <w:sz w:val="24"/>
            <w:szCs w:val="24"/>
            <w:u w:val="single"/>
          </w:rPr>
          <w:t>forms</w:t>
        </w:r>
      </w:hyperlink>
      <w:r w:rsidR="00AF13FF" w:rsidRPr="00AF13FF">
        <w:rPr>
          <w:rFonts w:ascii="Times New Roman" w:eastAsia="Times New Roman" w:hAnsi="Times New Roman" w:cs="Times New Roman"/>
          <w:color w:val="000000" w:themeColor="text1"/>
          <w:sz w:val="24"/>
          <w:szCs w:val="24"/>
        </w:rPr>
        <w:t>", that humans (but particularly philosophers) can come to know by reason, and by ignoring the distractions of sense-perception.</w:t>
      </w:r>
    </w:p>
    <w:p w:rsidR="00AF13FF" w:rsidRPr="00AF13FF" w:rsidRDefault="00AF13FF" w:rsidP="00AF13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AF13FF">
        <w:rPr>
          <w:rFonts w:ascii="Times New Roman" w:eastAsia="Times New Roman" w:hAnsi="Times New Roman" w:cs="Times New Roman"/>
          <w:color w:val="000000" w:themeColor="text1"/>
          <w:sz w:val="24"/>
          <w:szCs w:val="24"/>
        </w:rPr>
        <w:t xml:space="preserve">Modern rationalism begins with </w:t>
      </w:r>
      <w:hyperlink r:id="rId13" w:tooltip="Descartes" w:history="1">
        <w:r w:rsidRPr="00AF13FF">
          <w:rPr>
            <w:rFonts w:ascii="Times New Roman" w:eastAsia="Times New Roman" w:hAnsi="Times New Roman" w:cs="Times New Roman"/>
            <w:color w:val="000000" w:themeColor="text1"/>
            <w:sz w:val="24"/>
            <w:szCs w:val="24"/>
            <w:u w:val="single"/>
          </w:rPr>
          <w:t>Descartes</w:t>
        </w:r>
      </w:hyperlink>
      <w:r w:rsidRPr="00AF13FF">
        <w:rPr>
          <w:rFonts w:ascii="Times New Roman" w:eastAsia="Times New Roman" w:hAnsi="Times New Roman" w:cs="Times New Roman"/>
          <w:color w:val="000000" w:themeColor="text1"/>
          <w:sz w:val="24"/>
          <w:szCs w:val="24"/>
        </w:rPr>
        <w:t>. Reflection on the nature of perceptual experience, as well as scientific discoveries in physiology and optics, led Descartes to the view that we are directly aware of ideas, rather than objects. This view gave rise to three questions:</w:t>
      </w:r>
    </w:p>
    <w:p w:rsidR="00AF13FF" w:rsidRPr="00AF13FF" w:rsidRDefault="00AF13FF" w:rsidP="00AF13FF">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AF13FF">
        <w:rPr>
          <w:rFonts w:ascii="Times New Roman" w:eastAsia="Times New Roman" w:hAnsi="Times New Roman" w:cs="Times New Roman"/>
          <w:color w:val="000000" w:themeColor="text1"/>
          <w:sz w:val="24"/>
          <w:szCs w:val="24"/>
        </w:rPr>
        <w:t>Is an idea a true copy of the real thing that it represents? Sensation is not a direct interaction between bodily objects and our sense, but is a physiological process involving representation (for example, an image on the retina). Locke thought that a "secondary quality" such as a sensation of green could in no way resemble the arrangement of particles in matter that go to produce this sensation, although he thought that "primary qualities" such as shape, size, number, were really in objects.</w:t>
      </w:r>
    </w:p>
    <w:p w:rsidR="00AF13FF" w:rsidRPr="00AF13FF" w:rsidRDefault="00AF13FF" w:rsidP="00AF13FF">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AF13FF">
        <w:rPr>
          <w:rFonts w:ascii="Times New Roman" w:eastAsia="Times New Roman" w:hAnsi="Times New Roman" w:cs="Times New Roman"/>
          <w:color w:val="000000" w:themeColor="text1"/>
          <w:sz w:val="24"/>
          <w:szCs w:val="24"/>
        </w:rPr>
        <w:t xml:space="preserve">How can physical objects such as chairs and tables, or even physiological processes in the brain, give rise to mental items such as ideas? This is part of what became known as the </w:t>
      </w:r>
      <w:hyperlink r:id="rId14" w:tooltip="Mind-body problem" w:history="1">
        <w:r w:rsidRPr="00AF13FF">
          <w:rPr>
            <w:rFonts w:ascii="Times New Roman" w:eastAsia="Times New Roman" w:hAnsi="Times New Roman" w:cs="Times New Roman"/>
            <w:color w:val="000000" w:themeColor="text1"/>
            <w:sz w:val="24"/>
            <w:szCs w:val="24"/>
            <w:u w:val="single"/>
          </w:rPr>
          <w:t>mind-body problem</w:t>
        </w:r>
      </w:hyperlink>
      <w:r w:rsidRPr="00AF13FF">
        <w:rPr>
          <w:rFonts w:ascii="Times New Roman" w:eastAsia="Times New Roman" w:hAnsi="Times New Roman" w:cs="Times New Roman"/>
          <w:color w:val="000000" w:themeColor="text1"/>
          <w:sz w:val="24"/>
          <w:szCs w:val="24"/>
        </w:rPr>
        <w:t>.</w:t>
      </w:r>
    </w:p>
    <w:p w:rsidR="00AF13FF" w:rsidRPr="00AF13FF" w:rsidRDefault="00AF13FF" w:rsidP="00AF13FF">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AF13FF">
        <w:rPr>
          <w:rFonts w:ascii="Times New Roman" w:eastAsia="Times New Roman" w:hAnsi="Times New Roman" w:cs="Times New Roman"/>
          <w:color w:val="000000" w:themeColor="text1"/>
          <w:sz w:val="24"/>
          <w:szCs w:val="24"/>
        </w:rPr>
        <w:t>If all the contents of awareness are ideas, how can we know that anything exists apart from ideas?</w:t>
      </w:r>
    </w:p>
    <w:p w:rsidR="00AF13FF" w:rsidRPr="00AF13FF" w:rsidRDefault="00AF13FF" w:rsidP="00AF13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AF13FF">
        <w:rPr>
          <w:rFonts w:ascii="Times New Roman" w:eastAsia="Times New Roman" w:hAnsi="Times New Roman" w:cs="Times New Roman"/>
          <w:color w:val="000000" w:themeColor="text1"/>
          <w:sz w:val="24"/>
          <w:szCs w:val="24"/>
        </w:rPr>
        <w:t>Descartes tried to address the last problem by reason. He began, echoing Parmenides, with a principle that he thought could not coherently be denied</w:t>
      </w:r>
      <w:r w:rsidRPr="00AF13FF">
        <w:rPr>
          <w:rFonts w:ascii="Times New Roman" w:eastAsia="Times New Roman" w:hAnsi="Times New Roman" w:cs="Times New Roman"/>
          <w:b/>
          <w:color w:val="000000" w:themeColor="text1"/>
          <w:sz w:val="24"/>
          <w:szCs w:val="24"/>
        </w:rPr>
        <w:t xml:space="preserve">: I </w:t>
      </w:r>
      <w:r w:rsidRPr="00AF13FF">
        <w:rPr>
          <w:rFonts w:ascii="Times New Roman" w:eastAsia="Times New Roman" w:hAnsi="Times New Roman" w:cs="Times New Roman"/>
          <w:b/>
          <w:i/>
          <w:iCs/>
          <w:color w:val="000000" w:themeColor="text1"/>
          <w:sz w:val="24"/>
          <w:szCs w:val="24"/>
        </w:rPr>
        <w:t>think</w:t>
      </w:r>
      <w:r w:rsidRPr="00AF13FF">
        <w:rPr>
          <w:rFonts w:ascii="Times New Roman" w:eastAsia="Times New Roman" w:hAnsi="Times New Roman" w:cs="Times New Roman"/>
          <w:b/>
          <w:color w:val="000000" w:themeColor="text1"/>
          <w:sz w:val="24"/>
          <w:szCs w:val="24"/>
        </w:rPr>
        <w:t xml:space="preserve">, therefore I </w:t>
      </w:r>
      <w:r w:rsidRPr="00AF13FF">
        <w:rPr>
          <w:rFonts w:ascii="Times New Roman" w:eastAsia="Times New Roman" w:hAnsi="Times New Roman" w:cs="Times New Roman"/>
          <w:b/>
          <w:i/>
          <w:iCs/>
          <w:color w:val="000000" w:themeColor="text1"/>
          <w:sz w:val="24"/>
          <w:szCs w:val="24"/>
        </w:rPr>
        <w:t>am</w:t>
      </w:r>
      <w:r w:rsidRPr="00AF13FF">
        <w:rPr>
          <w:rFonts w:ascii="Times New Roman" w:eastAsia="Times New Roman" w:hAnsi="Times New Roman" w:cs="Times New Roman"/>
          <w:color w:val="000000" w:themeColor="text1"/>
          <w:sz w:val="24"/>
          <w:szCs w:val="24"/>
        </w:rPr>
        <w:t xml:space="preserve"> (often given in his original Latin: </w:t>
      </w:r>
      <w:hyperlink r:id="rId15" w:tooltip="Cogito ergo sum" w:history="1">
        <w:r w:rsidRPr="00AF13FF">
          <w:rPr>
            <w:rFonts w:ascii="Times New Roman" w:eastAsia="Times New Roman" w:hAnsi="Times New Roman" w:cs="Times New Roman"/>
            <w:i/>
            <w:iCs/>
            <w:color w:val="000000" w:themeColor="text1"/>
            <w:sz w:val="24"/>
            <w:szCs w:val="24"/>
            <w:u w:val="single"/>
          </w:rPr>
          <w:t>Cogito ergo sum</w:t>
        </w:r>
      </w:hyperlink>
      <w:r w:rsidRPr="00AF13FF">
        <w:rPr>
          <w:rFonts w:ascii="Times New Roman" w:eastAsia="Times New Roman" w:hAnsi="Times New Roman" w:cs="Times New Roman"/>
          <w:color w:val="000000" w:themeColor="text1"/>
          <w:sz w:val="24"/>
          <w:szCs w:val="24"/>
        </w:rPr>
        <w:t xml:space="preserve">). From this principle, Descartes went on to construct a complete system of knowledge (which involves proving the existence of God, using, among other means, a version of the </w:t>
      </w:r>
      <w:hyperlink r:id="rId16" w:tooltip="Ontological argument" w:history="1">
        <w:r w:rsidRPr="00AF13FF">
          <w:rPr>
            <w:rFonts w:ascii="Times New Roman" w:eastAsia="Times New Roman" w:hAnsi="Times New Roman" w:cs="Times New Roman"/>
            <w:color w:val="000000" w:themeColor="text1"/>
            <w:sz w:val="24"/>
            <w:szCs w:val="24"/>
            <w:u w:val="single"/>
          </w:rPr>
          <w:t>ontological argument</w:t>
        </w:r>
      </w:hyperlink>
      <w:r w:rsidRPr="00AF13FF">
        <w:rPr>
          <w:rFonts w:ascii="Times New Roman" w:eastAsia="Times New Roman" w:hAnsi="Times New Roman" w:cs="Times New Roman"/>
          <w:color w:val="000000" w:themeColor="text1"/>
          <w:sz w:val="24"/>
          <w:szCs w:val="24"/>
        </w:rPr>
        <w:t xml:space="preserve">). His view that reason alone could yield substantial truths about reality strongly influenced those philosophers usually considered modern rationalists (such as </w:t>
      </w:r>
      <w:hyperlink r:id="rId17" w:tooltip="Baruch Spinoza" w:history="1">
        <w:r w:rsidRPr="00AF13FF">
          <w:rPr>
            <w:rFonts w:ascii="Times New Roman" w:eastAsia="Times New Roman" w:hAnsi="Times New Roman" w:cs="Times New Roman"/>
            <w:color w:val="000000" w:themeColor="text1"/>
            <w:sz w:val="24"/>
            <w:szCs w:val="24"/>
            <w:u w:val="single"/>
          </w:rPr>
          <w:t>Baruch Spinoza</w:t>
        </w:r>
      </w:hyperlink>
      <w:r w:rsidRPr="00AF13FF">
        <w:rPr>
          <w:rFonts w:ascii="Times New Roman" w:eastAsia="Times New Roman" w:hAnsi="Times New Roman" w:cs="Times New Roman"/>
          <w:color w:val="000000" w:themeColor="text1"/>
          <w:sz w:val="24"/>
          <w:szCs w:val="24"/>
        </w:rPr>
        <w:t xml:space="preserve">, </w:t>
      </w:r>
      <w:hyperlink r:id="rId18" w:tooltip="Gottfried Leibniz" w:history="1">
        <w:r w:rsidRPr="00AF13FF">
          <w:rPr>
            <w:rFonts w:ascii="Times New Roman" w:eastAsia="Times New Roman" w:hAnsi="Times New Roman" w:cs="Times New Roman"/>
            <w:color w:val="000000" w:themeColor="text1"/>
            <w:sz w:val="24"/>
            <w:szCs w:val="24"/>
            <w:u w:val="single"/>
          </w:rPr>
          <w:t>Gottfried Leibniz</w:t>
        </w:r>
      </w:hyperlink>
      <w:r w:rsidRPr="00AF13FF">
        <w:rPr>
          <w:rFonts w:ascii="Times New Roman" w:eastAsia="Times New Roman" w:hAnsi="Times New Roman" w:cs="Times New Roman"/>
          <w:color w:val="000000" w:themeColor="text1"/>
          <w:sz w:val="24"/>
          <w:szCs w:val="24"/>
        </w:rPr>
        <w:t xml:space="preserve">, and </w:t>
      </w:r>
      <w:hyperlink r:id="rId19" w:tooltip="Christian Wolff (philosopher)" w:history="1">
        <w:r w:rsidRPr="00AF13FF">
          <w:rPr>
            <w:rFonts w:ascii="Times New Roman" w:eastAsia="Times New Roman" w:hAnsi="Times New Roman" w:cs="Times New Roman"/>
            <w:color w:val="000000" w:themeColor="text1"/>
            <w:sz w:val="24"/>
            <w:szCs w:val="24"/>
            <w:u w:val="single"/>
          </w:rPr>
          <w:t>Christian Wolff</w:t>
        </w:r>
      </w:hyperlink>
      <w:r w:rsidRPr="00AF13FF">
        <w:rPr>
          <w:rFonts w:ascii="Times New Roman" w:eastAsia="Times New Roman" w:hAnsi="Times New Roman" w:cs="Times New Roman"/>
          <w:color w:val="000000" w:themeColor="text1"/>
          <w:sz w:val="24"/>
          <w:szCs w:val="24"/>
        </w:rPr>
        <w:t xml:space="preserve">), while provoking </w:t>
      </w:r>
      <w:r w:rsidRPr="00AF13FF">
        <w:rPr>
          <w:rFonts w:ascii="Times New Roman" w:eastAsia="Times New Roman" w:hAnsi="Times New Roman" w:cs="Times New Roman"/>
          <w:color w:val="000000" w:themeColor="text1"/>
          <w:sz w:val="24"/>
          <w:szCs w:val="24"/>
        </w:rPr>
        <w:lastRenderedPageBreak/>
        <w:t>criticism from other philosophers who have retrospectively come to be grouped together as empiricists.</w:t>
      </w:r>
    </w:p>
    <w:p w:rsidR="00AF13FF" w:rsidRPr="00AF13FF" w:rsidRDefault="007242D0" w:rsidP="00AF13FF">
      <w:p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20" w:tooltip="Empiricism" w:history="1">
        <w:r w:rsidR="00AF13FF" w:rsidRPr="00AF13FF">
          <w:rPr>
            <w:rFonts w:ascii="Times New Roman" w:eastAsia="Times New Roman" w:hAnsi="Times New Roman" w:cs="Times New Roman"/>
            <w:color w:val="000000" w:themeColor="text1"/>
            <w:sz w:val="24"/>
            <w:szCs w:val="24"/>
            <w:u w:val="single"/>
          </w:rPr>
          <w:t>Empiricism</w:t>
        </w:r>
      </w:hyperlink>
      <w:r w:rsidR="00AF13FF" w:rsidRPr="00AF13FF">
        <w:rPr>
          <w:rFonts w:ascii="Times New Roman" w:eastAsia="Times New Roman" w:hAnsi="Times New Roman" w:cs="Times New Roman"/>
          <w:color w:val="000000" w:themeColor="text1"/>
          <w:sz w:val="24"/>
          <w:szCs w:val="24"/>
        </w:rPr>
        <w:t xml:space="preserve">, in contrast to rationalism, downplays or dismisses the ability of reason alone to yield knowledge of the world, preferring to base any knowledge we have on our senses. This dates back to the concept of </w:t>
      </w:r>
      <w:hyperlink r:id="rId21" w:tooltip="Tabula rasa" w:history="1">
        <w:r w:rsidR="00AF13FF" w:rsidRPr="00AF13FF">
          <w:rPr>
            <w:rFonts w:ascii="Times New Roman" w:eastAsia="Times New Roman" w:hAnsi="Times New Roman" w:cs="Times New Roman"/>
            <w:i/>
            <w:iCs/>
            <w:color w:val="000000" w:themeColor="text1"/>
            <w:sz w:val="24"/>
            <w:szCs w:val="24"/>
            <w:u w:val="single"/>
          </w:rPr>
          <w:t>tabula rasa</w:t>
        </w:r>
      </w:hyperlink>
      <w:r w:rsidR="00AF13FF" w:rsidRPr="00AF13FF">
        <w:rPr>
          <w:rFonts w:ascii="Times New Roman" w:eastAsia="Times New Roman" w:hAnsi="Times New Roman" w:cs="Times New Roman"/>
          <w:color w:val="000000" w:themeColor="text1"/>
          <w:sz w:val="24"/>
          <w:szCs w:val="24"/>
        </w:rPr>
        <w:t xml:space="preserve"> (unscribed tablet) implicit in </w:t>
      </w:r>
      <w:hyperlink r:id="rId22" w:tooltip="Aristotle" w:history="1">
        <w:r w:rsidR="00AF13FF" w:rsidRPr="00AF13FF">
          <w:rPr>
            <w:rFonts w:ascii="Times New Roman" w:eastAsia="Times New Roman" w:hAnsi="Times New Roman" w:cs="Times New Roman"/>
            <w:color w:val="000000" w:themeColor="text1"/>
            <w:sz w:val="24"/>
            <w:szCs w:val="24"/>
            <w:u w:val="single"/>
          </w:rPr>
          <w:t>Aristotle</w:t>
        </w:r>
      </w:hyperlink>
      <w:r w:rsidR="00AF13FF" w:rsidRPr="00AF13FF">
        <w:rPr>
          <w:rFonts w:ascii="Times New Roman" w:eastAsia="Times New Roman" w:hAnsi="Times New Roman" w:cs="Times New Roman"/>
          <w:color w:val="000000" w:themeColor="text1"/>
          <w:sz w:val="24"/>
          <w:szCs w:val="24"/>
        </w:rPr>
        <w:t xml:space="preserve">'s </w:t>
      </w:r>
      <w:hyperlink r:id="rId23" w:tooltip="On the Soul" w:history="1">
        <w:r w:rsidR="00AF13FF" w:rsidRPr="00AF13FF">
          <w:rPr>
            <w:rFonts w:ascii="Times New Roman" w:eastAsia="Times New Roman" w:hAnsi="Times New Roman" w:cs="Times New Roman"/>
            <w:i/>
            <w:iCs/>
            <w:color w:val="000000" w:themeColor="text1"/>
            <w:sz w:val="24"/>
            <w:szCs w:val="24"/>
            <w:u w:val="single"/>
          </w:rPr>
          <w:t>On the Soul</w:t>
        </w:r>
      </w:hyperlink>
      <w:r w:rsidR="00AF13FF" w:rsidRPr="00AF13FF">
        <w:rPr>
          <w:rFonts w:ascii="Times New Roman" w:eastAsia="Times New Roman" w:hAnsi="Times New Roman" w:cs="Times New Roman"/>
          <w:color w:val="000000" w:themeColor="text1"/>
          <w:sz w:val="24"/>
          <w:szCs w:val="24"/>
        </w:rPr>
        <w:t xml:space="preserve">, described more explicitly in </w:t>
      </w:r>
      <w:hyperlink r:id="rId24" w:tooltip="Avicenna" w:history="1">
        <w:r w:rsidR="00AF13FF" w:rsidRPr="00AF13FF">
          <w:rPr>
            <w:rFonts w:ascii="Times New Roman" w:eastAsia="Times New Roman" w:hAnsi="Times New Roman" w:cs="Times New Roman"/>
            <w:color w:val="000000" w:themeColor="text1"/>
            <w:sz w:val="24"/>
            <w:szCs w:val="24"/>
            <w:u w:val="single"/>
          </w:rPr>
          <w:t>Avicenna</w:t>
        </w:r>
      </w:hyperlink>
      <w:r w:rsidR="00AF13FF" w:rsidRPr="00AF13FF">
        <w:rPr>
          <w:rFonts w:ascii="Times New Roman" w:eastAsia="Times New Roman" w:hAnsi="Times New Roman" w:cs="Times New Roman"/>
          <w:color w:val="000000" w:themeColor="text1"/>
          <w:sz w:val="24"/>
          <w:szCs w:val="24"/>
        </w:rPr>
        <w:t xml:space="preserve">'s </w:t>
      </w:r>
      <w:r w:rsidR="00AF13FF" w:rsidRPr="00AF13FF">
        <w:rPr>
          <w:rFonts w:ascii="Times New Roman" w:eastAsia="Times New Roman" w:hAnsi="Times New Roman" w:cs="Times New Roman"/>
          <w:i/>
          <w:iCs/>
          <w:color w:val="000000" w:themeColor="text1"/>
          <w:sz w:val="24"/>
          <w:szCs w:val="24"/>
          <w:u w:val="single"/>
        </w:rPr>
        <w:t>The Book of Healing</w:t>
      </w:r>
      <w:r w:rsidR="00B97C81">
        <w:rPr>
          <w:rFonts w:ascii="Times New Roman" w:eastAsia="Times New Roman" w:hAnsi="Times New Roman" w:cs="Times New Roman"/>
          <w:color w:val="000000" w:themeColor="text1"/>
          <w:sz w:val="24"/>
          <w:szCs w:val="24"/>
          <w:u w:val="single"/>
          <w:vertAlign w:val="superscript"/>
        </w:rPr>
        <w:t xml:space="preserve"> </w:t>
      </w:r>
      <w:r w:rsidR="00B97C81">
        <w:rPr>
          <w:rFonts w:ascii="Times New Roman" w:eastAsia="Times New Roman" w:hAnsi="Times New Roman" w:cs="Times New Roman"/>
          <w:color w:val="000000" w:themeColor="text1"/>
          <w:sz w:val="24"/>
          <w:szCs w:val="24"/>
        </w:rPr>
        <w:t xml:space="preserve"> </w:t>
      </w:r>
      <w:r w:rsidR="00AF13FF" w:rsidRPr="00AF13FF">
        <w:rPr>
          <w:rFonts w:ascii="Times New Roman" w:eastAsia="Times New Roman" w:hAnsi="Times New Roman" w:cs="Times New Roman"/>
          <w:color w:val="000000" w:themeColor="text1"/>
          <w:sz w:val="24"/>
          <w:szCs w:val="24"/>
        </w:rPr>
        <w:t xml:space="preserve">and demonstrated in </w:t>
      </w:r>
      <w:hyperlink r:id="rId25" w:tooltip="Ibn Tufail" w:history="1">
        <w:r w:rsidR="00AF13FF" w:rsidRPr="00AF13FF">
          <w:rPr>
            <w:rFonts w:ascii="Times New Roman" w:eastAsia="Times New Roman" w:hAnsi="Times New Roman" w:cs="Times New Roman"/>
            <w:color w:val="000000" w:themeColor="text1"/>
            <w:sz w:val="24"/>
            <w:szCs w:val="24"/>
            <w:u w:val="single"/>
          </w:rPr>
          <w:t>Ibn Tufail</w:t>
        </w:r>
      </w:hyperlink>
      <w:r w:rsidR="00AF13FF" w:rsidRPr="00AF13FF">
        <w:rPr>
          <w:rFonts w:ascii="Times New Roman" w:eastAsia="Times New Roman" w:hAnsi="Times New Roman" w:cs="Times New Roman"/>
          <w:color w:val="000000" w:themeColor="text1"/>
          <w:sz w:val="24"/>
          <w:szCs w:val="24"/>
        </w:rPr>
        <w:t xml:space="preserve">'s </w:t>
      </w:r>
      <w:hyperlink r:id="rId26" w:tooltip="Hayy ibn Yaqdhan" w:history="1">
        <w:r w:rsidR="00AF13FF" w:rsidRPr="00AF13FF">
          <w:rPr>
            <w:rFonts w:ascii="Times New Roman" w:eastAsia="Times New Roman" w:hAnsi="Times New Roman" w:cs="Times New Roman"/>
            <w:i/>
            <w:iCs/>
            <w:color w:val="000000" w:themeColor="text1"/>
            <w:sz w:val="24"/>
            <w:szCs w:val="24"/>
            <w:u w:val="single"/>
          </w:rPr>
          <w:t>Hayy ibn Yaqdhan</w:t>
        </w:r>
      </w:hyperlink>
      <w:r w:rsidR="00AF13FF" w:rsidRPr="00AF13FF">
        <w:rPr>
          <w:rFonts w:ascii="Times New Roman" w:eastAsia="Times New Roman" w:hAnsi="Times New Roman" w:cs="Times New Roman"/>
          <w:color w:val="000000" w:themeColor="text1"/>
          <w:sz w:val="24"/>
          <w:szCs w:val="24"/>
        </w:rPr>
        <w:t xml:space="preserve"> as a </w:t>
      </w:r>
      <w:hyperlink r:id="rId27" w:tooltip="Thought experiment" w:history="1">
        <w:r w:rsidR="00AF13FF" w:rsidRPr="00AF13FF">
          <w:rPr>
            <w:rFonts w:ascii="Times New Roman" w:eastAsia="Times New Roman" w:hAnsi="Times New Roman" w:cs="Times New Roman"/>
            <w:color w:val="000000" w:themeColor="text1"/>
            <w:sz w:val="24"/>
            <w:szCs w:val="24"/>
            <w:u w:val="single"/>
          </w:rPr>
          <w:t>thought experiment</w:t>
        </w:r>
      </w:hyperlink>
      <w:r w:rsidR="00B97C81">
        <w:rPr>
          <w:rFonts w:ascii="Times New Roman" w:eastAsia="Times New Roman" w:hAnsi="Times New Roman" w:cs="Times New Roman"/>
          <w:color w:val="000000" w:themeColor="text1"/>
          <w:sz w:val="24"/>
          <w:szCs w:val="24"/>
          <w:u w:val="single"/>
          <w:vertAlign w:val="superscript"/>
        </w:rPr>
        <w:t xml:space="preserve"> </w:t>
      </w:r>
      <w:r w:rsidR="00B97C81">
        <w:rPr>
          <w:rFonts w:ascii="Times New Roman" w:eastAsia="Times New Roman" w:hAnsi="Times New Roman" w:cs="Times New Roman"/>
          <w:color w:val="000000" w:themeColor="text1"/>
          <w:sz w:val="24"/>
          <w:szCs w:val="24"/>
        </w:rPr>
        <w:t xml:space="preserve">. </w:t>
      </w:r>
      <w:r w:rsidR="00AF13FF" w:rsidRPr="00AF13FF">
        <w:rPr>
          <w:rFonts w:ascii="Times New Roman" w:eastAsia="Times New Roman" w:hAnsi="Times New Roman" w:cs="Times New Roman"/>
          <w:color w:val="000000" w:themeColor="text1"/>
          <w:sz w:val="24"/>
          <w:szCs w:val="24"/>
        </w:rPr>
        <w:t xml:space="preserve">Modern empiricism was notably expounded by </w:t>
      </w:r>
      <w:hyperlink r:id="rId28" w:tooltip="Francis Bacon" w:history="1">
        <w:r w:rsidR="00AF13FF" w:rsidRPr="00AF13FF">
          <w:rPr>
            <w:rFonts w:ascii="Times New Roman" w:eastAsia="Times New Roman" w:hAnsi="Times New Roman" w:cs="Times New Roman"/>
            <w:color w:val="000000" w:themeColor="text1"/>
            <w:sz w:val="24"/>
            <w:szCs w:val="24"/>
            <w:u w:val="single"/>
          </w:rPr>
          <w:t>Francis Bacon</w:t>
        </w:r>
      </w:hyperlink>
      <w:r w:rsidR="00AF13FF" w:rsidRPr="00AF13FF">
        <w:rPr>
          <w:rFonts w:ascii="Times New Roman" w:eastAsia="Times New Roman" w:hAnsi="Times New Roman" w:cs="Times New Roman"/>
          <w:color w:val="000000" w:themeColor="text1"/>
          <w:sz w:val="24"/>
          <w:szCs w:val="24"/>
        </w:rPr>
        <w:t xml:space="preserve">, </w:t>
      </w:r>
      <w:hyperlink r:id="rId29" w:tooltip="John Locke" w:history="1">
        <w:r w:rsidR="00AF13FF" w:rsidRPr="00AF13FF">
          <w:rPr>
            <w:rFonts w:ascii="Times New Roman" w:eastAsia="Times New Roman" w:hAnsi="Times New Roman" w:cs="Times New Roman"/>
            <w:color w:val="000000" w:themeColor="text1"/>
            <w:sz w:val="24"/>
            <w:szCs w:val="24"/>
            <w:u w:val="single"/>
          </w:rPr>
          <w:t>John Locke</w:t>
        </w:r>
      </w:hyperlink>
      <w:r w:rsidR="00AF13FF" w:rsidRPr="00AF13FF">
        <w:rPr>
          <w:rFonts w:ascii="Times New Roman" w:eastAsia="Times New Roman" w:hAnsi="Times New Roman" w:cs="Times New Roman"/>
          <w:color w:val="000000" w:themeColor="text1"/>
          <w:sz w:val="24"/>
          <w:szCs w:val="24"/>
        </w:rPr>
        <w:t xml:space="preserve"> in </w:t>
      </w:r>
      <w:hyperlink r:id="rId30" w:tooltip="An Essay Concerning Human Understanding" w:history="1">
        <w:r w:rsidR="00AF13FF" w:rsidRPr="00AF13FF">
          <w:rPr>
            <w:rFonts w:ascii="Times New Roman" w:eastAsia="Times New Roman" w:hAnsi="Times New Roman" w:cs="Times New Roman"/>
            <w:i/>
            <w:iCs/>
            <w:color w:val="000000" w:themeColor="text1"/>
            <w:sz w:val="24"/>
            <w:szCs w:val="24"/>
            <w:u w:val="single"/>
          </w:rPr>
          <w:t>An Essay Concerning Human Understanding</w:t>
        </w:r>
      </w:hyperlink>
      <w:r w:rsidR="00AF13FF" w:rsidRPr="00AF13FF">
        <w:rPr>
          <w:rFonts w:ascii="Times New Roman" w:eastAsia="Times New Roman" w:hAnsi="Times New Roman" w:cs="Times New Roman"/>
          <w:color w:val="000000" w:themeColor="text1"/>
          <w:sz w:val="24"/>
          <w:szCs w:val="24"/>
        </w:rPr>
        <w:t xml:space="preserve"> in 1689, and </w:t>
      </w:r>
      <w:hyperlink r:id="rId31" w:tooltip="David Hume" w:history="1">
        <w:r w:rsidR="00AF13FF" w:rsidRPr="00AF13FF">
          <w:rPr>
            <w:rFonts w:ascii="Times New Roman" w:eastAsia="Times New Roman" w:hAnsi="Times New Roman" w:cs="Times New Roman"/>
            <w:color w:val="000000" w:themeColor="text1"/>
            <w:sz w:val="24"/>
            <w:szCs w:val="24"/>
            <w:u w:val="single"/>
          </w:rPr>
          <w:t>David Hume</w:t>
        </w:r>
      </w:hyperlink>
      <w:r w:rsidR="00AF13FF" w:rsidRPr="00AF13FF">
        <w:rPr>
          <w:rFonts w:ascii="Times New Roman" w:eastAsia="Times New Roman" w:hAnsi="Times New Roman" w:cs="Times New Roman"/>
          <w:color w:val="000000" w:themeColor="text1"/>
          <w:sz w:val="24"/>
          <w:szCs w:val="24"/>
        </w:rPr>
        <w:t>.</w:t>
      </w:r>
    </w:p>
    <w:p w:rsidR="00AF13FF" w:rsidRDefault="00AF13FF" w:rsidP="00AF13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AF13FF">
        <w:rPr>
          <w:rFonts w:ascii="Times New Roman" w:eastAsia="Times New Roman" w:hAnsi="Times New Roman" w:cs="Times New Roman"/>
          <w:color w:val="000000" w:themeColor="text1"/>
          <w:sz w:val="24"/>
          <w:szCs w:val="24"/>
        </w:rPr>
        <w:t xml:space="preserve">During this era, religious ideas played a mixed role in the struggles that preoccupied secular philosophy. </w:t>
      </w:r>
      <w:hyperlink r:id="rId32" w:tooltip="George Berkeley" w:history="1">
        <w:r w:rsidRPr="00AF13FF">
          <w:rPr>
            <w:rFonts w:ascii="Times New Roman" w:eastAsia="Times New Roman" w:hAnsi="Times New Roman" w:cs="Times New Roman"/>
            <w:color w:val="000000" w:themeColor="text1"/>
            <w:sz w:val="24"/>
            <w:szCs w:val="24"/>
            <w:u w:val="single"/>
          </w:rPr>
          <w:t>Bishop Berkeley</w:t>
        </w:r>
      </w:hyperlink>
      <w:r w:rsidRPr="00AF13FF">
        <w:rPr>
          <w:rFonts w:ascii="Times New Roman" w:eastAsia="Times New Roman" w:hAnsi="Times New Roman" w:cs="Times New Roman"/>
          <w:color w:val="000000" w:themeColor="text1"/>
          <w:sz w:val="24"/>
          <w:szCs w:val="24"/>
        </w:rPr>
        <w:t xml:space="preserve">'s famous </w:t>
      </w:r>
      <w:hyperlink r:id="rId33" w:tooltip="Idealist" w:history="1">
        <w:r w:rsidRPr="00AF13FF">
          <w:rPr>
            <w:rFonts w:ascii="Times New Roman" w:eastAsia="Times New Roman" w:hAnsi="Times New Roman" w:cs="Times New Roman"/>
            <w:color w:val="000000" w:themeColor="text1"/>
            <w:sz w:val="24"/>
            <w:szCs w:val="24"/>
            <w:u w:val="single"/>
          </w:rPr>
          <w:t>idealist</w:t>
        </w:r>
      </w:hyperlink>
      <w:r w:rsidRPr="00AF13FF">
        <w:rPr>
          <w:rFonts w:ascii="Times New Roman" w:eastAsia="Times New Roman" w:hAnsi="Times New Roman" w:cs="Times New Roman"/>
          <w:color w:val="000000" w:themeColor="text1"/>
          <w:sz w:val="24"/>
          <w:szCs w:val="24"/>
        </w:rPr>
        <w:t xml:space="preserve"> refutation of key tenets of </w:t>
      </w:r>
      <w:hyperlink r:id="rId34" w:tooltip="Isaac Newton" w:history="1">
        <w:r w:rsidRPr="00AF13FF">
          <w:rPr>
            <w:rFonts w:ascii="Times New Roman" w:eastAsia="Times New Roman" w:hAnsi="Times New Roman" w:cs="Times New Roman"/>
            <w:color w:val="000000" w:themeColor="text1"/>
            <w:sz w:val="24"/>
            <w:szCs w:val="24"/>
            <w:u w:val="single"/>
          </w:rPr>
          <w:t>Isaac Newton</w:t>
        </w:r>
      </w:hyperlink>
      <w:r w:rsidRPr="00AF13FF">
        <w:rPr>
          <w:rFonts w:ascii="Times New Roman" w:eastAsia="Times New Roman" w:hAnsi="Times New Roman" w:cs="Times New Roman"/>
          <w:color w:val="000000" w:themeColor="text1"/>
          <w:sz w:val="24"/>
          <w:szCs w:val="24"/>
        </w:rPr>
        <w:t xml:space="preserve"> is a case of an Enlightenment philosopher who drew substantially from religious ideas. Other influential religious thinkers of the time include </w:t>
      </w:r>
      <w:hyperlink r:id="rId35" w:tooltip="Blaise Pascal" w:history="1">
        <w:r w:rsidRPr="00AF13FF">
          <w:rPr>
            <w:rFonts w:ascii="Times New Roman" w:eastAsia="Times New Roman" w:hAnsi="Times New Roman" w:cs="Times New Roman"/>
            <w:color w:val="000000" w:themeColor="text1"/>
            <w:sz w:val="24"/>
            <w:szCs w:val="24"/>
            <w:u w:val="single"/>
          </w:rPr>
          <w:t>Blaise Pascal</w:t>
        </w:r>
      </w:hyperlink>
      <w:r w:rsidRPr="00AF13FF">
        <w:rPr>
          <w:rFonts w:ascii="Times New Roman" w:eastAsia="Times New Roman" w:hAnsi="Times New Roman" w:cs="Times New Roman"/>
          <w:color w:val="000000" w:themeColor="text1"/>
          <w:sz w:val="24"/>
          <w:szCs w:val="24"/>
        </w:rPr>
        <w:t xml:space="preserve">, </w:t>
      </w:r>
      <w:hyperlink r:id="rId36" w:tooltip="Joseph Butler" w:history="1">
        <w:r w:rsidRPr="00AF13FF">
          <w:rPr>
            <w:rFonts w:ascii="Times New Roman" w:eastAsia="Times New Roman" w:hAnsi="Times New Roman" w:cs="Times New Roman"/>
            <w:color w:val="000000" w:themeColor="text1"/>
            <w:sz w:val="24"/>
            <w:szCs w:val="24"/>
            <w:u w:val="single"/>
          </w:rPr>
          <w:t>Joseph Butler</w:t>
        </w:r>
      </w:hyperlink>
      <w:r w:rsidRPr="00AF13FF">
        <w:rPr>
          <w:rFonts w:ascii="Times New Roman" w:eastAsia="Times New Roman" w:hAnsi="Times New Roman" w:cs="Times New Roman"/>
          <w:color w:val="000000" w:themeColor="text1"/>
          <w:sz w:val="24"/>
          <w:szCs w:val="24"/>
        </w:rPr>
        <w:t xml:space="preserve">, </w:t>
      </w:r>
      <w:hyperlink r:id="rId37" w:tooltip="Thomas Reid" w:history="1">
        <w:r w:rsidRPr="00AF13FF">
          <w:rPr>
            <w:rFonts w:ascii="Times New Roman" w:eastAsia="Times New Roman" w:hAnsi="Times New Roman" w:cs="Times New Roman"/>
            <w:color w:val="000000" w:themeColor="text1"/>
            <w:sz w:val="24"/>
            <w:szCs w:val="24"/>
            <w:u w:val="single"/>
          </w:rPr>
          <w:t>Thomas Reid</w:t>
        </w:r>
      </w:hyperlink>
      <w:r w:rsidRPr="00AF13FF">
        <w:rPr>
          <w:rFonts w:ascii="Times New Roman" w:eastAsia="Times New Roman" w:hAnsi="Times New Roman" w:cs="Times New Roman"/>
          <w:color w:val="000000" w:themeColor="text1"/>
          <w:sz w:val="24"/>
          <w:szCs w:val="24"/>
        </w:rPr>
        <w:t xml:space="preserve">, and </w:t>
      </w:r>
      <w:hyperlink r:id="rId38" w:tooltip="Jonathan Edwards (theologian)" w:history="1">
        <w:r w:rsidRPr="00AF13FF">
          <w:rPr>
            <w:rFonts w:ascii="Times New Roman" w:eastAsia="Times New Roman" w:hAnsi="Times New Roman" w:cs="Times New Roman"/>
            <w:color w:val="000000" w:themeColor="text1"/>
            <w:sz w:val="24"/>
            <w:szCs w:val="24"/>
            <w:u w:val="single"/>
          </w:rPr>
          <w:t>Jonathan Edwards</w:t>
        </w:r>
      </w:hyperlink>
      <w:r w:rsidRPr="00AF13FF">
        <w:rPr>
          <w:rFonts w:ascii="Times New Roman" w:eastAsia="Times New Roman" w:hAnsi="Times New Roman" w:cs="Times New Roman"/>
          <w:color w:val="000000" w:themeColor="text1"/>
          <w:sz w:val="24"/>
          <w:szCs w:val="24"/>
        </w:rPr>
        <w:t xml:space="preserve">. Other major writers, such as </w:t>
      </w:r>
      <w:hyperlink r:id="rId39" w:tooltip="Jean-Jacques Rousseau" w:history="1">
        <w:r w:rsidRPr="00AF13FF">
          <w:rPr>
            <w:rFonts w:ascii="Times New Roman" w:eastAsia="Times New Roman" w:hAnsi="Times New Roman" w:cs="Times New Roman"/>
            <w:color w:val="000000" w:themeColor="text1"/>
            <w:sz w:val="24"/>
            <w:szCs w:val="24"/>
            <w:u w:val="single"/>
          </w:rPr>
          <w:t>Jean-Jacques Rousseau</w:t>
        </w:r>
      </w:hyperlink>
      <w:r w:rsidRPr="00AF13FF">
        <w:rPr>
          <w:rFonts w:ascii="Times New Roman" w:eastAsia="Times New Roman" w:hAnsi="Times New Roman" w:cs="Times New Roman"/>
          <w:color w:val="000000" w:themeColor="text1"/>
          <w:sz w:val="24"/>
          <w:szCs w:val="24"/>
        </w:rPr>
        <w:t xml:space="preserve"> and </w:t>
      </w:r>
      <w:hyperlink r:id="rId40" w:tooltip="Edmund Burke" w:history="1">
        <w:r w:rsidRPr="00AF13FF">
          <w:rPr>
            <w:rFonts w:ascii="Times New Roman" w:eastAsia="Times New Roman" w:hAnsi="Times New Roman" w:cs="Times New Roman"/>
            <w:color w:val="000000" w:themeColor="text1"/>
            <w:sz w:val="24"/>
            <w:szCs w:val="24"/>
            <w:u w:val="single"/>
          </w:rPr>
          <w:t>Edmund Burke</w:t>
        </w:r>
      </w:hyperlink>
      <w:r w:rsidRPr="00AF13FF">
        <w:rPr>
          <w:rFonts w:ascii="Times New Roman" w:eastAsia="Times New Roman" w:hAnsi="Times New Roman" w:cs="Times New Roman"/>
          <w:color w:val="000000" w:themeColor="text1"/>
          <w:sz w:val="24"/>
          <w:szCs w:val="24"/>
        </w:rPr>
        <w:t>, took a rather different path</w:t>
      </w:r>
      <w:r w:rsidR="00B97C81">
        <w:rPr>
          <w:rFonts w:ascii="Times New Roman" w:eastAsia="Times New Roman" w:hAnsi="Times New Roman" w:cs="Times New Roman"/>
          <w:color w:val="000000" w:themeColor="text1"/>
          <w:sz w:val="24"/>
          <w:szCs w:val="24"/>
        </w:rPr>
        <w:t>.</w:t>
      </w:r>
    </w:p>
    <w:p w:rsidR="00B97C81" w:rsidRPr="00604A47" w:rsidRDefault="00604A47" w:rsidP="00604A47">
      <w:p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t>_________________________________________________________</w:t>
      </w:r>
    </w:p>
    <w:p w:rsidR="00B97C81" w:rsidRPr="00604A47" w:rsidRDefault="00B97C81" w:rsidP="00AF13FF">
      <w:pPr>
        <w:spacing w:before="100" w:beforeAutospacing="1" w:after="100" w:afterAutospacing="1" w:line="240" w:lineRule="auto"/>
        <w:rPr>
          <w:rFonts w:ascii="Times New Roman" w:eastAsia="Times New Roman" w:hAnsi="Times New Roman" w:cs="Times New Roman"/>
          <w:b/>
          <w:i/>
          <w:color w:val="000000" w:themeColor="text1"/>
          <w:sz w:val="24"/>
          <w:szCs w:val="24"/>
          <w:u w:val="single"/>
        </w:rPr>
      </w:pPr>
      <w:r w:rsidRPr="00604A47">
        <w:rPr>
          <w:rFonts w:ascii="Times New Roman" w:eastAsia="Times New Roman" w:hAnsi="Times New Roman" w:cs="Times New Roman"/>
          <w:b/>
          <w:color w:val="000000" w:themeColor="text1"/>
          <w:sz w:val="24"/>
          <w:szCs w:val="24"/>
          <w:u w:val="single"/>
        </w:rPr>
        <w:t xml:space="preserve">Consider Descartes’ </w:t>
      </w:r>
      <w:r w:rsidR="00604A47" w:rsidRPr="00604A47">
        <w:rPr>
          <w:rFonts w:ascii="Times New Roman" w:eastAsia="Times New Roman" w:hAnsi="Times New Roman" w:cs="Times New Roman"/>
          <w:b/>
          <w:color w:val="000000" w:themeColor="text1"/>
          <w:sz w:val="24"/>
          <w:szCs w:val="24"/>
          <w:u w:val="single"/>
        </w:rPr>
        <w:t xml:space="preserve">Rationalist </w:t>
      </w:r>
      <w:r w:rsidRPr="00604A47">
        <w:rPr>
          <w:rFonts w:ascii="Times New Roman" w:eastAsia="Times New Roman" w:hAnsi="Times New Roman" w:cs="Times New Roman"/>
          <w:b/>
          <w:color w:val="000000" w:themeColor="text1"/>
          <w:sz w:val="24"/>
          <w:szCs w:val="24"/>
          <w:u w:val="single"/>
        </w:rPr>
        <w:t xml:space="preserve">cogito; I </w:t>
      </w:r>
      <w:r w:rsidRPr="00604A47">
        <w:rPr>
          <w:rFonts w:ascii="Times New Roman" w:eastAsia="Times New Roman" w:hAnsi="Times New Roman" w:cs="Times New Roman"/>
          <w:b/>
          <w:i/>
          <w:color w:val="000000" w:themeColor="text1"/>
          <w:sz w:val="24"/>
          <w:szCs w:val="24"/>
          <w:u w:val="single"/>
        </w:rPr>
        <w:t>think</w:t>
      </w:r>
      <w:r w:rsidRPr="00604A47">
        <w:rPr>
          <w:rFonts w:ascii="Times New Roman" w:eastAsia="Times New Roman" w:hAnsi="Times New Roman" w:cs="Times New Roman"/>
          <w:b/>
          <w:color w:val="000000" w:themeColor="text1"/>
          <w:sz w:val="24"/>
          <w:szCs w:val="24"/>
          <w:u w:val="single"/>
        </w:rPr>
        <w:t xml:space="preserve">, therefore I </w:t>
      </w:r>
      <w:r w:rsidRPr="00604A47">
        <w:rPr>
          <w:rFonts w:ascii="Times New Roman" w:eastAsia="Times New Roman" w:hAnsi="Times New Roman" w:cs="Times New Roman"/>
          <w:b/>
          <w:i/>
          <w:color w:val="000000" w:themeColor="text1"/>
          <w:sz w:val="24"/>
          <w:szCs w:val="24"/>
          <w:u w:val="single"/>
        </w:rPr>
        <w:t>am.</w:t>
      </w:r>
    </w:p>
    <w:p w:rsidR="00604A47" w:rsidRPr="00604A47" w:rsidRDefault="00B97C81" w:rsidP="00604A47">
      <w:pPr>
        <w:pStyle w:val="ListParagraph"/>
        <w:numPr>
          <w:ilvl w:val="0"/>
          <w:numId w:val="3"/>
        </w:num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04A47">
        <w:rPr>
          <w:rFonts w:ascii="Times New Roman" w:eastAsia="Times New Roman" w:hAnsi="Times New Roman" w:cs="Times New Roman"/>
          <w:b/>
          <w:color w:val="000000" w:themeColor="text1"/>
          <w:sz w:val="24"/>
          <w:szCs w:val="24"/>
        </w:rPr>
        <w:t xml:space="preserve">What does it mean to be human? </w:t>
      </w:r>
    </w:p>
    <w:p w:rsidR="00604A47" w:rsidRPr="00604A47" w:rsidRDefault="00B97C81" w:rsidP="00604A47">
      <w:pPr>
        <w:pStyle w:val="ListParagraph"/>
        <w:numPr>
          <w:ilvl w:val="0"/>
          <w:numId w:val="3"/>
        </w:num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04A47">
        <w:rPr>
          <w:rFonts w:ascii="Times New Roman" w:eastAsia="Times New Roman" w:hAnsi="Times New Roman" w:cs="Times New Roman"/>
          <w:b/>
          <w:color w:val="000000" w:themeColor="text1"/>
          <w:sz w:val="24"/>
          <w:szCs w:val="24"/>
        </w:rPr>
        <w:t xml:space="preserve">If it has yet to be </w:t>
      </w:r>
      <w:r w:rsidRPr="00604A47">
        <w:rPr>
          <w:rFonts w:ascii="Times New Roman" w:eastAsia="Times New Roman" w:hAnsi="Times New Roman" w:cs="Times New Roman"/>
          <w:b/>
          <w:i/>
          <w:color w:val="000000" w:themeColor="text1"/>
          <w:sz w:val="24"/>
          <w:szCs w:val="24"/>
        </w:rPr>
        <w:t xml:space="preserve">proven </w:t>
      </w:r>
      <w:r w:rsidRPr="00604A47">
        <w:rPr>
          <w:rFonts w:ascii="Times New Roman" w:eastAsia="Times New Roman" w:hAnsi="Times New Roman" w:cs="Times New Roman"/>
          <w:b/>
          <w:color w:val="000000" w:themeColor="text1"/>
          <w:sz w:val="24"/>
          <w:szCs w:val="24"/>
        </w:rPr>
        <w:t>that plants think, does this then mean that they do not exist?</w:t>
      </w:r>
    </w:p>
    <w:p w:rsidR="00604A47" w:rsidRPr="00604A47" w:rsidRDefault="00B97C81" w:rsidP="00604A47">
      <w:pPr>
        <w:pStyle w:val="ListParagraph"/>
        <w:numPr>
          <w:ilvl w:val="0"/>
          <w:numId w:val="3"/>
        </w:num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604A47">
        <w:rPr>
          <w:rFonts w:ascii="Times New Roman" w:eastAsia="Times New Roman" w:hAnsi="Times New Roman" w:cs="Times New Roman"/>
          <w:b/>
          <w:color w:val="000000" w:themeColor="text1"/>
          <w:sz w:val="24"/>
          <w:szCs w:val="24"/>
        </w:rPr>
        <w:t xml:space="preserve">What implications does the cogito have for </w:t>
      </w:r>
      <w:r w:rsidR="00604A47" w:rsidRPr="00604A47">
        <w:rPr>
          <w:rFonts w:ascii="Times New Roman" w:eastAsia="Times New Roman" w:hAnsi="Times New Roman" w:cs="Times New Roman"/>
          <w:b/>
          <w:color w:val="000000" w:themeColor="text1"/>
          <w:sz w:val="24"/>
          <w:szCs w:val="24"/>
        </w:rPr>
        <w:t>our own sense of : Self, God, others, community life, objects, animals… And what impact does such a philosophy have on humans as compassionate beings?</w:t>
      </w:r>
    </w:p>
    <w:p w:rsidR="00604A47" w:rsidRPr="00B97C81" w:rsidRDefault="00604A47" w:rsidP="00AF13FF">
      <w:pPr>
        <w:spacing w:before="100" w:beforeAutospacing="1" w:after="100" w:afterAutospacing="1" w:line="240" w:lineRule="auto"/>
        <w:rPr>
          <w:rFonts w:ascii="Times New Roman" w:eastAsia="Times New Roman" w:hAnsi="Times New Roman" w:cs="Times New Roman"/>
          <w:color w:val="000000" w:themeColor="text1"/>
          <w:sz w:val="24"/>
          <w:szCs w:val="24"/>
        </w:rPr>
      </w:pPr>
    </w:p>
    <w:p w:rsidR="00B97C81" w:rsidRDefault="00B97C81" w:rsidP="00AF13FF">
      <w:pPr>
        <w:spacing w:before="100" w:beforeAutospacing="1" w:after="100" w:afterAutospacing="1" w:line="240" w:lineRule="auto"/>
        <w:rPr>
          <w:rFonts w:ascii="Times New Roman" w:eastAsia="Times New Roman" w:hAnsi="Times New Roman" w:cs="Times New Roman"/>
          <w:color w:val="000000" w:themeColor="text1"/>
          <w:sz w:val="24"/>
          <w:szCs w:val="24"/>
        </w:rPr>
      </w:pPr>
    </w:p>
    <w:p w:rsidR="00B97C81" w:rsidRPr="00AF13FF" w:rsidRDefault="00B97C81" w:rsidP="00AF13FF">
      <w:pPr>
        <w:spacing w:before="100" w:beforeAutospacing="1" w:after="100" w:afterAutospacing="1" w:line="240" w:lineRule="auto"/>
        <w:rPr>
          <w:rFonts w:ascii="Times New Roman" w:eastAsia="Times New Roman" w:hAnsi="Times New Roman" w:cs="Times New Roman"/>
          <w:color w:val="000000" w:themeColor="text1"/>
          <w:sz w:val="24"/>
          <w:szCs w:val="24"/>
        </w:rPr>
      </w:pPr>
    </w:p>
    <w:p w:rsidR="00AF13FF" w:rsidRPr="00AF13FF" w:rsidRDefault="00AF13FF">
      <w:pPr>
        <w:rPr>
          <w:color w:val="000000" w:themeColor="text1"/>
        </w:rPr>
      </w:pPr>
    </w:p>
    <w:sectPr w:rsidR="00AF13FF" w:rsidRPr="00AF13FF" w:rsidSect="007242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AE6845"/>
    <w:multiLevelType w:val="hybridMultilevel"/>
    <w:tmpl w:val="5E1CD30E"/>
    <w:lvl w:ilvl="0" w:tplc="0409000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CF94D83"/>
    <w:multiLevelType w:val="hybridMultilevel"/>
    <w:tmpl w:val="A25E83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356AD4"/>
    <w:multiLevelType w:val="multilevel"/>
    <w:tmpl w:val="8AC4F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F13FF"/>
    <w:rsid w:val="005C0E49"/>
    <w:rsid w:val="00604A47"/>
    <w:rsid w:val="007242D0"/>
    <w:rsid w:val="00AF13FF"/>
    <w:rsid w:val="00B97C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2D0"/>
  </w:style>
  <w:style w:type="paragraph" w:styleId="Heading3">
    <w:name w:val="heading 3"/>
    <w:basedOn w:val="Normal"/>
    <w:link w:val="Heading3Char"/>
    <w:uiPriority w:val="9"/>
    <w:qFormat/>
    <w:rsid w:val="00AF13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F13F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F13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F13FF"/>
    <w:rPr>
      <w:color w:val="0000FF"/>
      <w:u w:val="single"/>
    </w:rPr>
  </w:style>
  <w:style w:type="character" w:customStyle="1" w:styleId="mw-headline">
    <w:name w:val="mw-headline"/>
    <w:basedOn w:val="DefaultParagraphFont"/>
    <w:rsid w:val="00AF13FF"/>
  </w:style>
  <w:style w:type="paragraph" w:styleId="ListParagraph">
    <w:name w:val="List Paragraph"/>
    <w:basedOn w:val="Normal"/>
    <w:uiPriority w:val="34"/>
    <w:qFormat/>
    <w:rsid w:val="00604A47"/>
    <w:pPr>
      <w:ind w:left="720"/>
      <w:contextualSpacing/>
    </w:pPr>
  </w:style>
</w:styles>
</file>

<file path=word/webSettings.xml><?xml version="1.0" encoding="utf-8"?>
<w:webSettings xmlns:r="http://schemas.openxmlformats.org/officeDocument/2006/relationships" xmlns:w="http://schemas.openxmlformats.org/wordprocessingml/2006/main">
  <w:divs>
    <w:div w:id="99256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Zeno%27s_arrow" TargetMode="External"/><Relationship Id="rId13" Type="http://schemas.openxmlformats.org/officeDocument/2006/relationships/hyperlink" Target="http://en.wikipedia.org/wiki/Descartes" TargetMode="External"/><Relationship Id="rId18" Type="http://schemas.openxmlformats.org/officeDocument/2006/relationships/hyperlink" Target="http://en.wikipedia.org/wiki/Gottfried_Leibniz" TargetMode="External"/><Relationship Id="rId26" Type="http://schemas.openxmlformats.org/officeDocument/2006/relationships/hyperlink" Target="http://en.wikipedia.org/wiki/Hayy_ibn_Yaqdhan" TargetMode="External"/><Relationship Id="rId39" Type="http://schemas.openxmlformats.org/officeDocument/2006/relationships/hyperlink" Target="http://en.wikipedia.org/wiki/Jean-Jacques_Rousseau" TargetMode="External"/><Relationship Id="rId3" Type="http://schemas.openxmlformats.org/officeDocument/2006/relationships/settings" Target="settings.xml"/><Relationship Id="rId21" Type="http://schemas.openxmlformats.org/officeDocument/2006/relationships/hyperlink" Target="http://en.wikipedia.org/wiki/Tabula_rasa" TargetMode="External"/><Relationship Id="rId34" Type="http://schemas.openxmlformats.org/officeDocument/2006/relationships/hyperlink" Target="http://en.wikipedia.org/wiki/Isaac_Newton" TargetMode="External"/><Relationship Id="rId42" Type="http://schemas.openxmlformats.org/officeDocument/2006/relationships/theme" Target="theme/theme1.xml"/><Relationship Id="rId7" Type="http://schemas.openxmlformats.org/officeDocument/2006/relationships/hyperlink" Target="http://en.wikipedia.org/wiki/Zeno_of_Elea" TargetMode="External"/><Relationship Id="rId12" Type="http://schemas.openxmlformats.org/officeDocument/2006/relationships/hyperlink" Target="http://en.wikipedia.org/wiki/Theory_of_forms" TargetMode="External"/><Relationship Id="rId17" Type="http://schemas.openxmlformats.org/officeDocument/2006/relationships/hyperlink" Target="http://en.wikipedia.org/wiki/Baruch_Spinoza" TargetMode="External"/><Relationship Id="rId25" Type="http://schemas.openxmlformats.org/officeDocument/2006/relationships/hyperlink" Target="http://en.wikipedia.org/wiki/Ibn_Tufail" TargetMode="External"/><Relationship Id="rId33" Type="http://schemas.openxmlformats.org/officeDocument/2006/relationships/hyperlink" Target="http://en.wikipedia.org/wiki/Idealist" TargetMode="External"/><Relationship Id="rId38" Type="http://schemas.openxmlformats.org/officeDocument/2006/relationships/hyperlink" Target="http://en.wikipedia.org/wiki/Jonathan_Edwards_%28theologian%29" TargetMode="External"/><Relationship Id="rId2" Type="http://schemas.openxmlformats.org/officeDocument/2006/relationships/styles" Target="styles.xml"/><Relationship Id="rId16" Type="http://schemas.openxmlformats.org/officeDocument/2006/relationships/hyperlink" Target="http://en.wikipedia.org/wiki/Ontological_argument" TargetMode="External"/><Relationship Id="rId20" Type="http://schemas.openxmlformats.org/officeDocument/2006/relationships/hyperlink" Target="http://en.wikipedia.org/wiki/Empiricism" TargetMode="External"/><Relationship Id="rId29" Type="http://schemas.openxmlformats.org/officeDocument/2006/relationships/hyperlink" Target="http://en.wikipedia.org/wiki/John_Locke"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n.wikipedia.org/wiki/Third_man_argument" TargetMode="External"/><Relationship Id="rId11" Type="http://schemas.openxmlformats.org/officeDocument/2006/relationships/hyperlink" Target="http://en.wikipedia.org/wiki/Ousia" TargetMode="External"/><Relationship Id="rId24" Type="http://schemas.openxmlformats.org/officeDocument/2006/relationships/hyperlink" Target="http://en.wikipedia.org/wiki/Avicenna" TargetMode="External"/><Relationship Id="rId32" Type="http://schemas.openxmlformats.org/officeDocument/2006/relationships/hyperlink" Target="http://en.wikipedia.org/wiki/George_Berkeley" TargetMode="External"/><Relationship Id="rId37" Type="http://schemas.openxmlformats.org/officeDocument/2006/relationships/hyperlink" Target="http://en.wikipedia.org/wiki/Thomas_Reid" TargetMode="External"/><Relationship Id="rId40" Type="http://schemas.openxmlformats.org/officeDocument/2006/relationships/hyperlink" Target="http://en.wikipedia.org/wiki/Edmund_Burke" TargetMode="External"/><Relationship Id="rId5" Type="http://schemas.openxmlformats.org/officeDocument/2006/relationships/hyperlink" Target="http://en.wikipedia.org/wiki/Parmenides" TargetMode="External"/><Relationship Id="rId15" Type="http://schemas.openxmlformats.org/officeDocument/2006/relationships/hyperlink" Target="http://en.wikipedia.org/wiki/Cogito_ergo_sum" TargetMode="External"/><Relationship Id="rId23" Type="http://schemas.openxmlformats.org/officeDocument/2006/relationships/hyperlink" Target="http://en.wikipedia.org/wiki/On_the_Soul" TargetMode="External"/><Relationship Id="rId28" Type="http://schemas.openxmlformats.org/officeDocument/2006/relationships/hyperlink" Target="http://en.wikipedia.org/wiki/Francis_Bacon" TargetMode="External"/><Relationship Id="rId36" Type="http://schemas.openxmlformats.org/officeDocument/2006/relationships/hyperlink" Target="http://en.wikipedia.org/wiki/Joseph_Butler" TargetMode="External"/><Relationship Id="rId10" Type="http://schemas.openxmlformats.org/officeDocument/2006/relationships/hyperlink" Target="http://en.wikipedia.org/wiki/Philosophical_realism" TargetMode="External"/><Relationship Id="rId19" Type="http://schemas.openxmlformats.org/officeDocument/2006/relationships/hyperlink" Target="http://en.wikipedia.org/wiki/Christian_Wolff_%28philosopher%29" TargetMode="External"/><Relationship Id="rId31" Type="http://schemas.openxmlformats.org/officeDocument/2006/relationships/hyperlink" Target="http://en.wikipedia.org/wiki/David_Hume" TargetMode="External"/><Relationship Id="rId4" Type="http://schemas.openxmlformats.org/officeDocument/2006/relationships/webSettings" Target="webSettings.xml"/><Relationship Id="rId9" Type="http://schemas.openxmlformats.org/officeDocument/2006/relationships/hyperlink" Target="http://en.wikipedia.org/wiki/Plato" TargetMode="External"/><Relationship Id="rId14" Type="http://schemas.openxmlformats.org/officeDocument/2006/relationships/hyperlink" Target="http://en.wikipedia.org/wiki/Mind-body_problem" TargetMode="External"/><Relationship Id="rId22" Type="http://schemas.openxmlformats.org/officeDocument/2006/relationships/hyperlink" Target="http://en.wikipedia.org/wiki/Aristotle" TargetMode="External"/><Relationship Id="rId27" Type="http://schemas.openxmlformats.org/officeDocument/2006/relationships/hyperlink" Target="http://en.wikipedia.org/wiki/Thought_experiment" TargetMode="External"/><Relationship Id="rId30" Type="http://schemas.openxmlformats.org/officeDocument/2006/relationships/hyperlink" Target="http://en.wikipedia.org/wiki/An_Essay_Concerning_Human_Understanding" TargetMode="External"/><Relationship Id="rId35" Type="http://schemas.openxmlformats.org/officeDocument/2006/relationships/hyperlink" Target="http://en.wikipedia.org/wiki/Blaise_Pasc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1152</Words>
  <Characters>6570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ESDNL</Company>
  <LinksUpToDate>false</LinksUpToDate>
  <CharactersWithSpaces>7707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tfollett</dc:creator>
  <cp:lastModifiedBy>dcoady</cp:lastModifiedBy>
  <cp:revision>2</cp:revision>
  <dcterms:created xsi:type="dcterms:W3CDTF">2012-09-05T14:17:00Z</dcterms:created>
  <dcterms:modified xsi:type="dcterms:W3CDTF">2012-09-05T14:17:00Z</dcterms:modified>
</cp:coreProperties>
</file>